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P="53A0CFC9" w14:paraId="3E3FBD5E" wp14:textId="77777777">
      <w:pPr>
        <w:pBdr>
          <w:top w:val="single" w:color="000000" w:sz="4" w:space="4"/>
          <w:left w:val="single" w:color="000000" w:sz="4" w:space="4"/>
          <w:bottom w:val="single" w:color="000000" w:sz="4" w:space="4"/>
          <w:right w:val="single" w:color="000000" w:sz="4" w:space="4"/>
        </w:pBdr>
        <w:autoSpaceDE w:val="0"/>
        <w:autoSpaceDN w:val="0"/>
        <w:adjustRightInd w:val="0"/>
        <w:spacing w:after="0" w:line="240" w:lineRule="auto"/>
        <w:jc w:val="center"/>
        <w:rPr>
          <w:rFonts w:ascii="Arial" w:hAnsi="Arial" w:eastAsia="Calibri" w:cs="Arial"/>
          <w:b w:val="1"/>
          <w:bCs w:val="1"/>
          <w:sz w:val="28"/>
          <w:szCs w:val="28"/>
        </w:rPr>
      </w:pPr>
      <w:r w:rsidRPr="53A0CFC9" w:rsidR="53A0CFC9">
        <w:rPr>
          <w:rFonts w:ascii="Arial" w:hAnsi="Arial" w:eastAsia="Calibri" w:cs="Arial"/>
          <w:b w:val="1"/>
          <w:bCs w:val="1"/>
          <w:sz w:val="28"/>
          <w:szCs w:val="28"/>
        </w:rPr>
        <w:t xml:space="preserve">PARTEI und Volt-Ratsgruppe, </w:t>
      </w:r>
    </w:p>
    <w:p xmlns:wp14="http://schemas.microsoft.com/office/word/2010/wordml" w:rsidP="53A0CFC9" w14:paraId="10AFE8E3" wp14:textId="68FA4128">
      <w:pPr>
        <w:pBdr>
          <w:top w:val="single" w:color="000000" w:sz="4" w:space="4"/>
          <w:left w:val="single" w:color="000000" w:sz="4" w:space="4"/>
          <w:bottom w:val="single" w:color="000000" w:sz="4" w:space="4"/>
          <w:right w:val="single" w:color="000000" w:sz="4" w:space="4"/>
        </w:pBdr>
        <w:autoSpaceDE w:val="0"/>
        <w:autoSpaceDN w:val="0"/>
        <w:adjustRightInd w:val="0"/>
        <w:spacing w:after="0" w:line="240" w:lineRule="auto"/>
        <w:jc w:val="center"/>
        <w:rPr>
          <w:rFonts w:ascii="Arial" w:hAnsi="Arial" w:eastAsia="Calibri" w:cs="Arial"/>
          <w:b w:val="1"/>
          <w:bCs w:val="1"/>
          <w:sz w:val="28"/>
          <w:szCs w:val="28"/>
        </w:rPr>
      </w:pPr>
      <w:r w:rsidRPr="53A0CFC9" w:rsidR="53A0CFC9">
        <w:rPr>
          <w:rFonts w:ascii="Arial" w:hAnsi="Arial" w:eastAsia="Calibri" w:cs="Arial"/>
          <w:b w:val="1"/>
          <w:bCs w:val="1"/>
          <w:sz w:val="28"/>
          <w:szCs w:val="28"/>
        </w:rPr>
        <w:t xml:space="preserve">Bündnis 90/DIE </w:t>
      </w:r>
      <w:r w:rsidRPr="53A0CFC9" w:rsidR="53A0CFC9">
        <w:rPr>
          <w:rFonts w:ascii="Arial" w:hAnsi="Arial" w:eastAsia="Calibri" w:cs="Arial"/>
          <w:b w:val="1"/>
          <w:bCs w:val="1"/>
          <w:sz w:val="28"/>
          <w:szCs w:val="28"/>
        </w:rPr>
        <w:t>GRÜNEN ,</w:t>
      </w:r>
      <w:r w:rsidRPr="53A0CFC9" w:rsidR="53A0CFC9">
        <w:rPr>
          <w:rFonts w:ascii="Arial" w:hAnsi="Arial" w:eastAsia="Calibri" w:cs="Arial"/>
          <w:b w:val="1"/>
          <w:bCs w:val="1"/>
          <w:sz w:val="28"/>
          <w:szCs w:val="28"/>
        </w:rPr>
        <w:t xml:space="preserve"> USE-Ratsgruppe und Rh Dr. Welter-Schultes, </w:t>
      </w:r>
    </w:p>
    <w:p xmlns:wp14="http://schemas.microsoft.com/office/word/2010/wordml" w:rsidP="53A0CFC9" w14:paraId="456233E1" wp14:textId="77777777">
      <w:pPr>
        <w:pBdr>
          <w:top w:val="single" w:color="000000" w:sz="4" w:space="4"/>
          <w:left w:val="single" w:color="000000" w:sz="4" w:space="4"/>
          <w:bottom w:val="single" w:color="000000" w:sz="4" w:space="4"/>
          <w:right w:val="single" w:color="000000" w:sz="4" w:space="4"/>
        </w:pBdr>
        <w:autoSpaceDE w:val="0"/>
        <w:autoSpaceDN w:val="0"/>
        <w:adjustRightInd w:val="0"/>
        <w:spacing w:after="0" w:line="240" w:lineRule="auto"/>
        <w:jc w:val="center"/>
        <w:rPr>
          <w:rFonts w:ascii="Arial" w:hAnsi="Arial" w:eastAsia="Calibri" w:cs="Arial"/>
          <w:b w:val="1"/>
          <w:bCs w:val="1"/>
          <w:sz w:val="28"/>
          <w:szCs w:val="28"/>
        </w:rPr>
      </w:pPr>
      <w:r w:rsidRPr="53A0CFC9" w:rsidR="53A0CFC9">
        <w:rPr>
          <w:rFonts w:ascii="Arial" w:hAnsi="Arial" w:eastAsia="Calibri" w:cs="Arial"/>
          <w:b w:val="1"/>
          <w:bCs w:val="1"/>
          <w:sz w:val="28"/>
          <w:szCs w:val="28"/>
        </w:rPr>
        <w:t>im Rat der Stadt Göttingen</w:t>
      </w:r>
    </w:p>
    <w:p xmlns:wp14="http://schemas.microsoft.com/office/word/2010/wordml" w14:paraId="672A6659" wp14:textId="77777777">
      <w:pPr>
        <w:spacing w:after="0" w:line="240" w:lineRule="auto"/>
        <w:jc w:val="center"/>
        <w:rPr>
          <w:rFonts w:ascii="Arial" w:hAnsi="Arial" w:eastAsia="Calibri" w:cs="Times New Roman"/>
          <w:sz w:val="8"/>
        </w:rPr>
      </w:pPr>
    </w:p>
    <w:p xmlns:wp14="http://schemas.microsoft.com/office/word/2010/wordml" w14:paraId="0A37501D" wp14:textId="77777777">
      <w:pPr>
        <w:tabs>
          <w:tab w:val="left" w:pos="6804"/>
        </w:tabs>
        <w:overflowPunct w:val="0"/>
        <w:autoSpaceDE w:val="0"/>
        <w:autoSpaceDN w:val="0"/>
        <w:adjustRightInd w:val="0"/>
        <w:spacing w:after="0" w:line="240" w:lineRule="auto"/>
        <w:ind w:left="709" w:hanging="425"/>
        <w:rPr>
          <w:rFonts w:ascii="Arial" w:hAnsi="Arial" w:eastAsia="Times New Roman" w:cs="Times New Roman"/>
          <w:color w:val="000000"/>
          <w:sz w:val="6"/>
          <w:szCs w:val="6"/>
          <w:lang w:val="it-IT" w:eastAsia="de-DE"/>
        </w:rPr>
      </w:pPr>
    </w:p>
    <w:p xmlns:wp14="http://schemas.microsoft.com/office/word/2010/wordml" w14:paraId="0CC41E1C" wp14:textId="32995A1E">
      <w:pPr>
        <w:tabs>
          <w:tab w:val="left" w:pos="6804"/>
        </w:tabs>
        <w:spacing w:after="0" w:line="240" w:lineRule="auto"/>
        <w:ind w:left="284"/>
        <w:jc w:val="both"/>
        <w:rPr>
          <w:rFonts w:ascii="Arial" w:hAnsi="Arial" w:eastAsia="Calibri" w:cs="Arial"/>
          <w:color w:val="000000"/>
          <w:sz w:val="16"/>
          <w:szCs w:val="16"/>
        </w:rPr>
      </w:pPr>
      <w:r w:rsidRPr="53A0CFC9" w:rsidR="53A0CFC9">
        <w:rPr>
          <w:rFonts w:ascii="Arial" w:hAnsi="Arial" w:eastAsia="Calibri" w:cs="Arial"/>
          <w:color w:val="000000" w:themeColor="text1" w:themeTint="FF" w:themeShade="FF"/>
          <w:sz w:val="16"/>
          <w:szCs w:val="16"/>
        </w:rPr>
        <w:t>PARTEI und Volt-Ratsgruppe, Hiroshimaplatz 14, 37083 Göttingen</w:t>
      </w:r>
      <w:r>
        <w:tab/>
      </w:r>
      <w:r w:rsidRPr="53A0CFC9" w:rsidR="53A0CFC9">
        <w:rPr>
          <w:rFonts w:ascii="Arial" w:hAnsi="Arial" w:eastAsia="Calibri" w:cs="Arial"/>
          <w:color w:val="000000" w:themeColor="text1" w:themeTint="FF" w:themeShade="FF"/>
          <w:sz w:val="16"/>
          <w:szCs w:val="16"/>
        </w:rPr>
        <w:t xml:space="preserve">  Zimmer 406</w:t>
      </w:r>
    </w:p>
    <w:p xmlns:wp14="http://schemas.microsoft.com/office/word/2010/wordml" w:rsidP="53A0CFC9" w14:paraId="70E81FC6" wp14:textId="77777777">
      <w:pPr>
        <w:tabs>
          <w:tab w:val="left" w:pos="6804"/>
        </w:tabs>
        <w:spacing w:after="0" w:line="240" w:lineRule="auto"/>
        <w:ind w:left="6372" w:firstLine="432"/>
        <w:jc w:val="both"/>
        <w:rPr>
          <w:rFonts w:ascii="Arial" w:hAnsi="Arial" w:eastAsia="Calibri" w:cs="Arial"/>
          <w:color w:val="000000"/>
          <w:sz w:val="16"/>
          <w:szCs w:val="16"/>
        </w:rPr>
      </w:pPr>
      <w:r w:rsidRPr="53A0CFC9" w:rsidR="53A0CFC9">
        <w:rPr>
          <w:rFonts w:ascii="Arial" w:hAnsi="Arial" w:eastAsia="Calibri" w:cs="Arial"/>
          <w:color w:val="000000" w:themeColor="text1" w:themeTint="FF" w:themeShade="FF"/>
          <w:sz w:val="16"/>
          <w:szCs w:val="16"/>
        </w:rPr>
        <w:t>Tel.: 0551-400 3077</w:t>
      </w:r>
    </w:p>
    <w:p w:rsidR="53A0CFC9" w:rsidP="53A0CFC9" w:rsidRDefault="53A0CFC9" w14:paraId="0CBC1C82" w14:textId="12E5CB4B">
      <w:pPr>
        <w:tabs>
          <w:tab w:val="left" w:leader="none" w:pos="6804"/>
        </w:tabs>
        <w:spacing w:after="0" w:line="240" w:lineRule="auto"/>
        <w:ind w:left="6804"/>
        <w:jc w:val="both"/>
        <w:rPr>
          <w:rFonts w:ascii="Arial" w:hAnsi="Arial" w:eastAsia="Calibri" w:cs="Arial"/>
          <w:color w:val="FF0000"/>
          <w:sz w:val="16"/>
          <w:szCs w:val="16"/>
        </w:rPr>
      </w:pPr>
      <w:r w:rsidRPr="53A0CFC9" w:rsidR="53A0CFC9">
        <w:rPr>
          <w:rFonts w:ascii="Arial" w:hAnsi="Arial" w:eastAsia="Calibri" w:cs="Arial"/>
          <w:color w:val="000000" w:themeColor="text1" w:themeTint="FF" w:themeShade="FF"/>
          <w:sz w:val="16"/>
          <w:szCs w:val="16"/>
        </w:rPr>
        <w:t>E-Mail</w:t>
      </w:r>
      <w:r w:rsidRPr="53A0CFC9" w:rsidR="53A0CFC9">
        <w:rPr>
          <w:rFonts w:ascii="Arial" w:hAnsi="Arial" w:eastAsia="Calibri" w:cs="Arial"/>
          <w:color w:val="FF0000"/>
          <w:sz w:val="16"/>
          <w:szCs w:val="16"/>
        </w:rPr>
        <w:t xml:space="preserve"> </w:t>
      </w:r>
      <w:hyperlink r:id="R4d81d54e0974486c">
        <w:r w:rsidRPr="53A0CFC9" w:rsidR="53A0CFC9">
          <w:rPr>
            <w:rStyle w:val="Hyperlink"/>
            <w:rFonts w:ascii="Arial" w:hAnsi="Arial" w:eastAsia="Calibri" w:cs="Arial"/>
            <w:color w:val="FF0000"/>
            <w:sz w:val="16"/>
            <w:szCs w:val="16"/>
          </w:rPr>
          <w:t>parteiundvolt-ratsgruppe@goettingen.de</w:t>
        </w:r>
      </w:hyperlink>
    </w:p>
    <w:p w:rsidR="53A0CFC9" w:rsidP="53A0CFC9" w:rsidRDefault="53A0CFC9" w14:paraId="3B4F53DA" w14:textId="0AB2503F">
      <w:pPr>
        <w:tabs>
          <w:tab w:val="left" w:leader="none" w:pos="6804"/>
        </w:tabs>
        <w:spacing w:after="0" w:line="240" w:lineRule="auto"/>
        <w:ind w:left="284"/>
        <w:jc w:val="both"/>
        <w:rPr>
          <w:rFonts w:ascii="Arial" w:hAnsi="Arial" w:eastAsia="Calibri" w:cs="Arial"/>
          <w:color w:val="000000" w:themeColor="text1" w:themeTint="FF" w:themeShade="FF"/>
          <w:sz w:val="16"/>
          <w:szCs w:val="16"/>
        </w:rPr>
      </w:pPr>
    </w:p>
    <w:p xmlns:wp14="http://schemas.microsoft.com/office/word/2010/wordml" w14:paraId="23208EF6" wp14:textId="0F901CEC">
      <w:pPr>
        <w:tabs>
          <w:tab w:val="left" w:pos="6804"/>
        </w:tabs>
        <w:spacing w:after="0" w:line="240" w:lineRule="auto"/>
        <w:ind w:left="284"/>
        <w:jc w:val="both"/>
        <w:rPr>
          <w:rFonts w:ascii="Arial" w:hAnsi="Arial" w:eastAsia="Calibri" w:cs="Arial"/>
          <w:color w:val="000000"/>
          <w:sz w:val="16"/>
          <w:szCs w:val="16"/>
        </w:rPr>
      </w:pPr>
      <w:r w:rsidRPr="53A0CFC9" w:rsidR="53A0CFC9">
        <w:rPr>
          <w:rFonts w:ascii="Arial" w:hAnsi="Arial" w:eastAsia="Calibri" w:cs="Arial"/>
          <w:color w:val="000000" w:themeColor="text1" w:themeTint="FF" w:themeShade="FF"/>
          <w:sz w:val="16"/>
          <w:szCs w:val="16"/>
        </w:rPr>
        <w:t>Bündnis 90/DIE GRÜNEN-Ratsfraktion, Hiroshimaplatz 1¬4, 37083 Göttingen</w:t>
      </w:r>
      <w:r>
        <w:tab/>
      </w:r>
      <w:r w:rsidRPr="53A0CFC9" w:rsidR="53A0CFC9">
        <w:rPr>
          <w:rFonts w:ascii="Arial" w:hAnsi="Arial" w:eastAsia="Calibri" w:cs="Arial"/>
          <w:color w:val="000000" w:themeColor="text1" w:themeTint="FF" w:themeShade="FF"/>
          <w:sz w:val="16"/>
          <w:szCs w:val="16"/>
        </w:rPr>
        <w:t xml:space="preserve"> Zimmer 410 </w:t>
      </w:r>
    </w:p>
    <w:p xmlns:wp14="http://schemas.microsoft.com/office/word/2010/wordml" w:rsidP="4C256749" w14:paraId="45DDEC64" wp14:textId="17703D58">
      <w:pPr>
        <w:tabs>
          <w:tab w:val="left" w:pos="6804"/>
        </w:tabs>
        <w:spacing w:after="0" w:line="240" w:lineRule="auto"/>
        <w:ind w:left="6372" w:firstLine="0"/>
        <w:jc w:val="both"/>
        <w:rPr>
          <w:rFonts w:ascii="Arial" w:hAnsi="Arial" w:eastAsia="Calibri" w:cs="Arial"/>
          <w:color w:val="000000"/>
          <w:sz w:val="16"/>
          <w:szCs w:val="16"/>
        </w:rPr>
      </w:pPr>
      <w:r w:rsidRPr="53A0CFC9" w:rsidR="53A0CFC9">
        <w:rPr>
          <w:rFonts w:ascii="Arial" w:hAnsi="Arial" w:eastAsia="Calibri" w:cs="Arial"/>
          <w:color w:val="000000" w:themeColor="text1" w:themeTint="FF" w:themeShade="FF"/>
          <w:sz w:val="16"/>
          <w:szCs w:val="16"/>
        </w:rPr>
        <w:t xml:space="preserve">         Tel.: 0551-400 2785</w:t>
      </w:r>
    </w:p>
    <w:p xmlns:wp14="http://schemas.microsoft.com/office/word/2010/wordml" w:rsidP="53A0CFC9" w14:paraId="3B84375B" wp14:textId="77DE9391">
      <w:pPr>
        <w:pStyle w:val="Standard"/>
        <w:tabs>
          <w:tab w:val="left" w:pos="6804"/>
        </w:tabs>
        <w:overflowPunct w:val="0"/>
        <w:autoSpaceDE w:val="0"/>
        <w:autoSpaceDN w:val="0"/>
        <w:adjustRightInd w:val="0"/>
        <w:spacing w:after="0" w:line="240" w:lineRule="auto"/>
        <w:ind w:left="0"/>
        <w:jc w:val="both"/>
        <w:rPr>
          <w:rFonts w:ascii="Arial" w:hAnsi="Arial" w:eastAsia="Times New Roman" w:cs="Arial"/>
          <w:color w:val="000000" w:themeColor="text1" w:themeTint="FF" w:themeShade="FF"/>
          <w:sz w:val="16"/>
          <w:szCs w:val="16"/>
          <w:lang w:eastAsia="de-DE"/>
        </w:rPr>
      </w:pPr>
      <w:r w:rsidRPr="53A0CFC9" w:rsidR="53A0CFC9">
        <w:rPr>
          <w:rFonts w:ascii="Arial" w:hAnsi="Arial" w:eastAsia="Times New Roman" w:cs="Arial"/>
          <w:color w:val="000000" w:themeColor="text1" w:themeTint="FF" w:themeShade="FF"/>
          <w:sz w:val="16"/>
          <w:szCs w:val="16"/>
          <w:lang w:eastAsia="de-DE"/>
        </w:rPr>
        <w:t xml:space="preserve">   </w:t>
      </w:r>
    </w:p>
    <w:p xmlns:wp14="http://schemas.microsoft.com/office/word/2010/wordml" w:rsidP="53A0CFC9" w14:paraId="343CCABC" wp14:textId="49B9C2C3">
      <w:pPr>
        <w:pStyle w:val="Standard"/>
        <w:tabs>
          <w:tab w:val="left" w:pos="6804"/>
        </w:tabs>
        <w:overflowPunct w:val="0"/>
        <w:autoSpaceDE w:val="0"/>
        <w:autoSpaceDN w:val="0"/>
        <w:adjustRightInd w:val="0"/>
        <w:spacing w:after="0" w:line="240" w:lineRule="auto"/>
        <w:ind w:left="0"/>
        <w:jc w:val="both"/>
        <w:rPr>
          <w:rFonts w:ascii="Arial" w:hAnsi="Arial" w:eastAsia="Times New Roman" w:cs="Arial"/>
          <w:color w:val="000000" w:themeColor="text1" w:themeTint="FF" w:themeShade="FF"/>
          <w:sz w:val="16"/>
          <w:szCs w:val="16"/>
          <w:lang w:eastAsia="de-DE"/>
        </w:rPr>
      </w:pPr>
      <w:r w:rsidRPr="53A0CFC9" w:rsidR="53A0CFC9">
        <w:rPr>
          <w:rFonts w:ascii="Arial" w:hAnsi="Arial" w:eastAsia="Times New Roman" w:cs="Arial"/>
          <w:color w:val="000000" w:themeColor="text1" w:themeTint="FF" w:themeShade="FF"/>
          <w:sz w:val="16"/>
          <w:szCs w:val="16"/>
          <w:lang w:eastAsia="de-DE"/>
        </w:rPr>
        <w:t xml:space="preserve">     USE-Ratsgruppe</w:t>
      </w:r>
      <w:r>
        <w:tab/>
      </w:r>
      <w:r w:rsidRPr="53A0CFC9" w:rsidR="53A0CFC9">
        <w:rPr>
          <w:rFonts w:ascii="Arial" w:hAnsi="Arial" w:eastAsia="Arial" w:cs="Arial"/>
          <w:b w:val="0"/>
          <w:bCs w:val="0"/>
          <w:i w:val="0"/>
          <w:iCs w:val="0"/>
          <w:caps w:val="0"/>
          <w:smallCaps w:val="0"/>
          <w:noProof w:val="0"/>
          <w:color w:val="000000" w:themeColor="text1" w:themeTint="FF" w:themeShade="FF"/>
          <w:sz w:val="16"/>
          <w:szCs w:val="16"/>
          <w:lang w:val="de-DE"/>
        </w:rPr>
        <w:t xml:space="preserve">E-Mai: </w:t>
      </w:r>
      <w:hyperlink r:id="Raaa97c4aa0f64eb4">
        <w:r w:rsidRPr="53A0CFC9" w:rsidR="53A0CFC9">
          <w:rPr>
            <w:rStyle w:val="Hyperlink"/>
            <w:rFonts w:ascii="Arial" w:hAnsi="Arial" w:eastAsia="Arial" w:cs="Arial"/>
            <w:b w:val="0"/>
            <w:bCs w:val="0"/>
            <w:i w:val="0"/>
            <w:iCs w:val="0"/>
            <w:caps w:val="0"/>
            <w:smallCaps w:val="0"/>
            <w:noProof w:val="0"/>
            <w:sz w:val="16"/>
            <w:szCs w:val="16"/>
            <w:lang w:val="de-DE"/>
          </w:rPr>
          <w:t>europa@chrvat-tamphald.eul</w:t>
        </w:r>
      </w:hyperlink>
    </w:p>
    <w:p xmlns:wp14="http://schemas.microsoft.com/office/word/2010/wordml" w:rsidP="53A0CFC9" w14:paraId="78A37088" wp14:textId="3C2D775C">
      <w:pPr>
        <w:pStyle w:val="Standard"/>
        <w:tabs>
          <w:tab w:val="left" w:pos="6804"/>
        </w:tabs>
        <w:overflowPunct w:val="0"/>
        <w:autoSpaceDE w:val="0"/>
        <w:autoSpaceDN w:val="0"/>
        <w:adjustRightInd w:val="0"/>
        <w:spacing w:after="0" w:line="240" w:lineRule="auto"/>
        <w:ind w:left="0"/>
        <w:jc w:val="both"/>
        <w:rPr>
          <w:rFonts w:ascii="Arial" w:hAnsi="Arial" w:eastAsia="Times New Roman" w:cs="Arial"/>
          <w:color w:val="000000" w:themeColor="text1" w:themeTint="FF" w:themeShade="FF"/>
          <w:sz w:val="16"/>
          <w:szCs w:val="16"/>
          <w:lang w:eastAsia="de-DE"/>
        </w:rPr>
      </w:pPr>
    </w:p>
    <w:p xmlns:wp14="http://schemas.microsoft.com/office/word/2010/wordml" w:rsidP="53A0CFC9" w14:paraId="2C6A33C1" wp14:textId="5EEFCE34">
      <w:pPr>
        <w:pStyle w:val="Standard"/>
        <w:tabs>
          <w:tab w:val="left" w:pos="6804"/>
        </w:tabs>
        <w:overflowPunct w:val="0"/>
        <w:autoSpaceDE w:val="0"/>
        <w:autoSpaceDN w:val="0"/>
        <w:adjustRightInd w:val="0"/>
        <w:spacing w:after="0" w:line="240" w:lineRule="auto"/>
        <w:ind w:left="0"/>
        <w:jc w:val="both"/>
        <w:rPr>
          <w:rFonts w:ascii="Arial" w:hAnsi="Arial" w:eastAsia="Times New Roman" w:cs="Arial"/>
          <w:color w:val="000000"/>
          <w:sz w:val="16"/>
          <w:szCs w:val="16"/>
          <w:lang w:eastAsia="de-DE"/>
        </w:rPr>
      </w:pPr>
      <w:r w:rsidRPr="53A0CFC9" w:rsidR="53A0CFC9">
        <w:rPr>
          <w:rFonts w:ascii="Arial" w:hAnsi="Arial" w:eastAsia="Times New Roman" w:cs="Arial"/>
          <w:color w:val="000000" w:themeColor="text1" w:themeTint="FF" w:themeShade="FF"/>
          <w:sz w:val="16"/>
          <w:szCs w:val="16"/>
          <w:lang w:eastAsia="de-DE"/>
        </w:rPr>
        <w:t xml:space="preserve">     Ratsherr Dr. Welter-Schultes</w:t>
      </w:r>
      <w:r>
        <w:tab/>
      </w:r>
      <w:r w:rsidRPr="53A0CFC9" w:rsidR="53A0CFC9">
        <w:rPr>
          <w:rStyle w:val="Internetverknpfung"/>
          <w:rFonts w:ascii="Arial" w:hAnsi="Arial" w:eastAsia="Times New Roman" w:cs="Arial"/>
          <w:color w:val="000000" w:themeColor="text1" w:themeTint="FF" w:themeShade="FF"/>
          <w:sz w:val="16"/>
          <w:szCs w:val="16"/>
          <w:u w:val="none"/>
          <w:lang w:eastAsia="de-DE"/>
        </w:rPr>
        <w:t xml:space="preserve"> E-Mail </w:t>
      </w:r>
      <w:hyperlink r:id="Rdb27cd7316804127">
        <w:r w:rsidRPr="53A0CFC9" w:rsidR="53A0CFC9">
          <w:rPr>
            <w:rStyle w:val="Internetverknpfung"/>
            <w:rFonts w:ascii="Arial" w:hAnsi="Arial" w:eastAsia="Times New Roman" w:cs="Arial"/>
            <w:color w:val="FF0000"/>
            <w:sz w:val="16"/>
            <w:szCs w:val="16"/>
            <w:lang w:eastAsia="de-DE"/>
          </w:rPr>
          <w:t>fwelter@gwdg.de</w:t>
        </w:r>
      </w:hyperlink>
    </w:p>
    <w:p xmlns:wp14="http://schemas.microsoft.com/office/word/2010/wordml" w14:paraId="7A216A87" wp14:textId="77777777">
      <w:pPr>
        <w:pBdr>
          <w:top w:val="single" w:color="auto" w:sz="6" w:space="1"/>
        </w:pBdr>
        <w:spacing w:before="120" w:line="256" w:lineRule="auto"/>
        <w:ind w:right="283"/>
        <w:jc w:val="right"/>
        <w:rPr>
          <w:rFonts w:ascii="Arial" w:hAnsi="Arial" w:eastAsia="Calibri" w:cs="Arial"/>
        </w:rPr>
      </w:pPr>
      <w:r>
        <w:rPr>
          <w:rFonts w:ascii="Arial" w:hAnsi="Arial" w:eastAsia="Calibri" w:cs="Arial"/>
        </w:rPr>
        <w:t>Göttingen, 27.05.2024</w:t>
      </w:r>
    </w:p>
    <w:p xmlns:wp14="http://schemas.microsoft.com/office/word/2010/wordml" w14:paraId="1582043B" wp14:textId="77777777">
      <w:pPr>
        <w:tabs>
          <w:tab w:val="left" w:pos="682"/>
        </w:tabs>
        <w:rPr>
          <w:rFonts w:ascii="Calibri Light" w:hAnsi="Calibri Light" w:cs="Calibri Light"/>
          <w:b/>
          <w:u w:val="single"/>
        </w:rPr>
      </w:pPr>
      <w:r>
        <w:rPr>
          <w:rFonts w:ascii="Calibri Light" w:hAnsi="Calibri Light" w:cs="Calibri Light"/>
          <w:b/>
          <w:u w:val="single"/>
        </w:rPr>
        <w:t>Antrag für die Sitzung des Rates am 14.06.2024</w:t>
      </w:r>
    </w:p>
    <w:p xmlns:wp14="http://schemas.microsoft.com/office/word/2010/wordml" w14:paraId="02EB378F" wp14:textId="77777777">
      <w:pPr>
        <w:tabs>
          <w:tab w:val="left" w:pos="682"/>
        </w:tabs>
        <w:rPr>
          <w:rFonts w:ascii="Calibri Light" w:hAnsi="Calibri Light" w:cs="Calibri Light"/>
        </w:rPr>
      </w:pPr>
    </w:p>
    <w:p xmlns:wp14="http://schemas.microsoft.com/office/word/2010/wordml" w14:paraId="4B16D4C7" wp14:textId="77777777">
      <w:pPr>
        <w:tabs>
          <w:tab w:val="left" w:pos="682"/>
        </w:tabs>
        <w:rPr>
          <w:rFonts w:ascii="Calibri Light" w:hAnsi="Calibri Light" w:cs="Calibri Light"/>
        </w:rPr>
      </w:pPr>
      <w:r>
        <w:rPr>
          <w:rFonts w:ascii="Calibri Light" w:hAnsi="Calibri Light" w:cs="Calibri Light"/>
          <w:b/>
          <w:bCs/>
        </w:rPr>
        <w:t>Demokratie stärken: Zentrales Plakatieren</w:t>
      </w:r>
    </w:p>
    <w:p xmlns:wp14="http://schemas.microsoft.com/office/word/2010/wordml" w14:paraId="17E089C7" wp14:textId="77777777">
      <w:pPr>
        <w:tabs>
          <w:tab w:val="left" w:pos="682"/>
        </w:tabs>
        <w:rPr>
          <w:rFonts w:ascii="Calibri Light" w:hAnsi="Calibri Light" w:cs="Calibri Light"/>
          <w:b/>
          <w:bCs/>
        </w:rPr>
      </w:pPr>
      <w:r>
        <w:rPr>
          <w:rFonts w:ascii="Calibri Light" w:hAnsi="Calibri Light" w:cs="Calibri Light"/>
          <w:b/>
          <w:bCs/>
        </w:rPr>
        <w:t>Der Rat möge beschließen:</w:t>
      </w:r>
    </w:p>
    <w:p xmlns:wp14="http://schemas.microsoft.com/office/word/2010/wordml" w14:paraId="549DC7C1" wp14:textId="77777777">
      <w:pPr>
        <w:tabs>
          <w:tab w:val="left" w:pos="682"/>
        </w:tabs>
        <w:rPr>
          <w:rFonts w:ascii="Calibri Light" w:hAnsi="Calibri Light" w:cs="Calibri Light"/>
        </w:rPr>
      </w:pPr>
      <w:r>
        <w:rPr>
          <w:rFonts w:ascii="Calibri Light" w:hAnsi="Calibri Light" w:cs="Calibri Light"/>
        </w:rPr>
        <w:t>Die Verwaltung wird gebeten zu prüfen, ob und wie eine Möglichkeit für die wählbaren Parteien und Bündnisse geschaffen werden kann, ihre Plakate in einem begrenzten Zeitraum auf die von der Stadt bereitgestellten Wahlplakatwände zu kleben, noch bevor diese im Stadtgebiet aufgestellt werden.</w:t>
      </w:r>
    </w:p>
    <w:p xmlns:wp14="http://schemas.microsoft.com/office/word/2010/wordml" w14:paraId="6A05A809" wp14:textId="77777777">
      <w:pPr>
        <w:tabs>
          <w:tab w:val="left" w:pos="682"/>
        </w:tabs>
        <w:rPr>
          <w:rFonts w:ascii="Calibri Light" w:hAnsi="Calibri Light" w:cs="Calibri Light"/>
        </w:rPr>
      </w:pPr>
    </w:p>
    <w:p xmlns:wp14="http://schemas.microsoft.com/office/word/2010/wordml" w14:paraId="636498F4" wp14:textId="77777777">
      <w:pPr>
        <w:tabs>
          <w:tab w:val="left" w:pos="682"/>
        </w:tabs>
        <w:rPr>
          <w:rFonts w:ascii="Calibri Light" w:hAnsi="Calibri Light" w:cs="Calibri Light"/>
          <w:b/>
          <w:bCs/>
        </w:rPr>
      </w:pPr>
      <w:r>
        <w:rPr>
          <w:rFonts w:ascii="Calibri Light" w:hAnsi="Calibri Light" w:cs="Calibri Light"/>
          <w:b/>
          <w:bCs/>
        </w:rPr>
        <w:t>Begründung:</w:t>
      </w:r>
    </w:p>
    <w:p xmlns:wp14="http://schemas.microsoft.com/office/word/2010/wordml" w:rsidP="4C256749" w14:paraId="7509BCBF" wp14:textId="3CBE121A">
      <w:pPr>
        <w:tabs>
          <w:tab w:val="left" w:pos="682"/>
        </w:tabs>
        <w:rPr>
          <w:rFonts w:ascii="Calibri Light" w:hAnsi="Calibri Light" w:cs="Calibri Light"/>
        </w:rPr>
      </w:pPr>
      <w:r w:rsidRPr="4C256749" w:rsidR="4C256749">
        <w:rPr>
          <w:rFonts w:ascii="Calibri Light" w:hAnsi="Calibri Light" w:cs="Calibri Light"/>
        </w:rPr>
        <w:t xml:space="preserve">Die Wahlplakatwände sind über das ganze Stadtgebiet verteilt und bisher dürfen die Wahlplakate erst nach Aufstellung der Wände angebracht werden. Dafür müssen Parteien und Bündnisse alle Standorte einzeln abfahren oder anlaufen und ihre Plakate kleben. Das ist jedoch für kleinere Parteien und Bündnisse sehr schwer möglich. Ein Problem ist die Menge an Personen, die plakatieren können. Während größere Parteien in der Lage sind, mehrere Personen plakatieren zu lassen, ist das für kleinere Gruppierungen erheblich erschwert. </w:t>
      </w:r>
    </w:p>
    <w:p xmlns:wp14="http://schemas.microsoft.com/office/word/2010/wordml" w:rsidP="4C256749" w14:paraId="36AE4882" wp14:textId="30C8CEEB">
      <w:pPr>
        <w:pStyle w:val="Standard"/>
        <w:tabs>
          <w:tab w:val="left" w:pos="682"/>
        </w:tabs>
        <w:rPr>
          <w:rFonts w:ascii="Calibri Light" w:hAnsi="Calibri Light" w:cs="Calibri Light"/>
        </w:rPr>
      </w:pPr>
      <w:r w:rsidRPr="4C256749" w:rsidR="4C256749">
        <w:rPr>
          <w:rFonts w:ascii="Calibri Light" w:hAnsi="Calibri Light" w:cs="Calibri Light"/>
        </w:rPr>
        <w:t xml:space="preserve">Das zweite Problem ist, dass nicht alle Orte Problemlos zu Fuß mit Plakatmaterial erreichbar sind, sodass kandidierende Gruppen oft auf Kraftfahrzeuge zugreifen müssen, insbesondere dann, wenn sie weit oben plakatieren und Leitern brauchen. Hier können CO2-Emissionen eingespart werden. Das dritte Problem ist, dass nicht alle Teile der bereits stehenden Wände barrierefrei </w:t>
      </w:r>
      <w:r w:rsidRPr="4C256749" w:rsidR="4C256749">
        <w:rPr>
          <w:rFonts w:ascii="Calibri Light" w:hAnsi="Calibri Light" w:cs="Calibri Light"/>
        </w:rPr>
        <w:t>plakatierbar</w:t>
      </w:r>
      <w:r w:rsidRPr="4C256749" w:rsidR="4C256749">
        <w:rPr>
          <w:rFonts w:ascii="Calibri Light" w:hAnsi="Calibri Light" w:cs="Calibri Light"/>
        </w:rPr>
        <w:t xml:space="preserve"> sind, da die höheren Flächen einer Leiter bedürfen. Dementsprechend haben Menschen mit Behinderungen teilweise ein Problem dabei, sich als Kandidierende zu bewerben. Die verbleibende Lösung ist für viele Gruppen, das Kleben der Plakate gegen Entgelt in Auftrag zu geben - das mag für Parteien mit Parteienfinanzierung problemlos sein, für viele Gruppen jedoch unerschwinglich.</w:t>
      </w:r>
      <w:r w:rsidRPr="4C256749" w:rsidR="4C256749">
        <w:rPr>
          <w:rFonts w:ascii="Calibri Light" w:hAnsi="Calibri Light" w:eastAsia="Calibri Light" w:cs="Calibri Light"/>
          <w:noProof w:val="0"/>
          <w:color w:val="D13438"/>
          <w:sz w:val="22"/>
          <w:szCs w:val="22"/>
          <w:lang w:val="de-DE"/>
        </w:rPr>
        <w:t xml:space="preserve"> </w:t>
      </w:r>
    </w:p>
    <w:p xmlns:wp14="http://schemas.microsoft.com/office/word/2010/wordml" w:rsidP="4C256749" w14:paraId="3D8BF8EC" wp14:textId="08EADD3B">
      <w:pPr>
        <w:pStyle w:val="Standard"/>
        <w:tabs>
          <w:tab w:val="left" w:pos="682"/>
        </w:tabs>
        <w:rPr>
          <w:rFonts w:ascii="Calibri Light" w:hAnsi="Calibri Light" w:cs="Calibri Light"/>
        </w:rPr>
      </w:pPr>
      <w:r w:rsidRPr="4C256749" w:rsidR="4C256749">
        <w:rPr>
          <w:rFonts w:ascii="Calibri Light" w:hAnsi="Calibri Light" w:eastAsia="Calibri Light" w:cs="Calibri Light"/>
          <w:noProof w:val="0"/>
          <w:color w:val="auto"/>
          <w:sz w:val="22"/>
          <w:szCs w:val="22"/>
          <w:lang w:val="de-DE"/>
        </w:rPr>
        <w:t>Als weiterer Aspekt lässt sich die Erhöhung der Sicherheit anführen: Zentrale Plakatierung bedeutet gemeinsame geschützte Plakatierung. Möglichen Attacken gegen plakatierende Personen könnte vorgebeugt werden.</w:t>
      </w:r>
      <w:r w:rsidRPr="4C256749" w:rsidR="4C256749">
        <w:rPr>
          <w:rFonts w:ascii="Calibri Light" w:hAnsi="Calibri Light" w:cs="Calibri Light"/>
        </w:rPr>
        <w:t xml:space="preserve"> Im Sinne einer pluralistischen Demokratie und fairer Bereitstellung von Informationen zu wählbaren Gruppen wäre ein Termin </w:t>
      </w:r>
      <w:r w:rsidRPr="4C256749" w:rsidR="4C256749">
        <w:rPr>
          <w:rFonts w:ascii="Calibri Light" w:hAnsi="Calibri Light" w:cs="Calibri Light"/>
        </w:rPr>
        <w:t>zum gemeinsamen Bekleben</w:t>
      </w:r>
      <w:r w:rsidRPr="4C256749" w:rsidR="4C256749">
        <w:rPr>
          <w:rFonts w:ascii="Calibri Light" w:hAnsi="Calibri Light" w:cs="Calibri Light"/>
        </w:rPr>
        <w:t xml:space="preserve"> vor der Aufstellung daher erstrebenswert.</w:t>
      </w:r>
    </w:p>
    <w:p xmlns:wp14="http://schemas.microsoft.com/office/word/2010/wordml" w:rsidP="4C256749" w14:paraId="5A39BBE3" wp14:textId="46F3F7DA">
      <w:pPr>
        <w:pStyle w:val="Standard"/>
        <w:tabs>
          <w:tab w:val="left" w:pos="682"/>
        </w:tabs>
      </w:pPr>
      <w:r>
        <w:drawing>
          <wp:inline xmlns:wp14="http://schemas.microsoft.com/office/word/2010/wordprocessingDrawing" wp14:editId="4193E93A" wp14:anchorId="5398EAEA">
            <wp:extent cx="1001031" cy="802297"/>
            <wp:effectExtent l="0" t="0" r="0" b="5080"/>
            <wp:docPr id="3" name="Grafik 3" title=""/>
            <wp:cNvGraphicFramePr>
              <a:graphicFrameLocks noChangeAspect="1"/>
            </wp:cNvGraphicFramePr>
            <a:graphic>
              <a:graphicData uri="http://schemas.openxmlformats.org/drawingml/2006/picture">
                <pic:pic>
                  <pic:nvPicPr>
                    <pic:cNvPr id="0" name="Grafik 3"/>
                    <pic:cNvPicPr/>
                  </pic:nvPicPr>
                  <pic:blipFill>
                    <a:blip r:embed="R0640c1e3dd7c42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1031" cy="802297"/>
                    </a:xfrm>
                    <a:prstGeom prst="rect">
                      <a:avLst/>
                    </a:prstGeom>
                  </pic:spPr>
                </pic:pic>
              </a:graphicData>
            </a:graphic>
          </wp:inline>
        </w:drawing>
      </w:r>
      <w:r>
        <w:drawing>
          <wp:inline xmlns:wp14="http://schemas.microsoft.com/office/word/2010/wordprocessingDrawing" wp14:editId="3BC0EF94" wp14:anchorId="185E306A">
            <wp:extent cx="2022277" cy="752475"/>
            <wp:effectExtent l="0" t="0" r="0" b="0"/>
            <wp:docPr id="1533276505" name="" title=""/>
            <wp:cNvGraphicFramePr>
              <a:graphicFrameLocks noChangeAspect="1"/>
            </wp:cNvGraphicFramePr>
            <a:graphic>
              <a:graphicData uri="http://schemas.openxmlformats.org/drawingml/2006/picture">
                <pic:pic>
                  <pic:nvPicPr>
                    <pic:cNvPr id="0" name=""/>
                    <pic:cNvPicPr/>
                  </pic:nvPicPr>
                  <pic:blipFill>
                    <a:blip r:embed="R6ad7c106e6cd45c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22277" cy="752475"/>
                    </a:xfrm>
                    <a:prstGeom prst="rect">
                      <a:avLst/>
                    </a:prstGeom>
                  </pic:spPr>
                </pic:pic>
              </a:graphicData>
            </a:graphic>
          </wp:inline>
        </w:drawing>
      </w:r>
      <w:r>
        <w:drawing>
          <wp:inline xmlns:wp14="http://schemas.microsoft.com/office/word/2010/wordprocessingDrawing" wp14:editId="1FC05357" wp14:anchorId="7C07F58B">
            <wp:extent cx="1562904" cy="508637"/>
            <wp:effectExtent l="0" t="0" r="5080" b="0"/>
            <wp:docPr id="4" name="Grafik 4" title=""/>
            <wp:cNvGraphicFramePr>
              <a:graphicFrameLocks noChangeAspect="1"/>
            </wp:cNvGraphicFramePr>
            <a:graphic>
              <a:graphicData uri="http://schemas.openxmlformats.org/drawingml/2006/picture">
                <pic:pic>
                  <pic:nvPicPr>
                    <pic:cNvPr id="0" name="Grafik 4"/>
                    <pic:cNvPicPr/>
                  </pic:nvPicPr>
                  <pic:blipFill>
                    <a:blip r:embed="R9264b1c50d6746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62904" cy="508637"/>
                    </a:xfrm>
                    <a:prstGeom prst="rect">
                      <a:avLst/>
                    </a:prstGeom>
                  </pic:spPr>
                </pic:pic>
              </a:graphicData>
            </a:graphic>
          </wp:inline>
        </w:drawing>
      </w:r>
      <w:r>
        <w:drawing>
          <wp:inline xmlns:wp14="http://schemas.microsoft.com/office/word/2010/wordprocessingDrawing" wp14:editId="72B91FC8" wp14:anchorId="41365003">
            <wp:extent cx="1714232" cy="787908"/>
            <wp:effectExtent l="0" t="0" r="0" b="0"/>
            <wp:docPr id="6" name="Grafik 6" title=""/>
            <wp:cNvGraphicFramePr>
              <a:graphicFrameLocks noChangeAspect="1"/>
            </wp:cNvGraphicFramePr>
            <a:graphic>
              <a:graphicData uri="http://schemas.openxmlformats.org/drawingml/2006/picture">
                <pic:pic>
                  <pic:nvPicPr>
                    <pic:cNvPr id="0" name="Grafik 6"/>
                    <pic:cNvPicPr/>
                  </pic:nvPicPr>
                  <pic:blipFill>
                    <a:blip r:embed="R33cc8ed0f0ea48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14232" cy="787908"/>
                    </a:xfrm>
                    <a:prstGeom prst="rect">
                      <a:avLst/>
                    </a:prstGeom>
                  </pic:spPr>
                </pic:pic>
              </a:graphicData>
            </a:graphic>
          </wp:inline>
        </w:drawing>
      </w:r>
      <w:r>
        <w:drawing>
          <wp:inline xmlns:wp14="http://schemas.microsoft.com/office/word/2010/wordprocessingDrawing" wp14:editId="06EF7625" wp14:anchorId="5AD4EA6A">
            <wp:extent cx="2451935" cy="638175"/>
            <wp:effectExtent l="0" t="0" r="0" b="0"/>
            <wp:docPr id="896377353" name="" title=""/>
            <wp:cNvGraphicFramePr>
              <a:graphicFrameLocks noChangeAspect="1"/>
            </wp:cNvGraphicFramePr>
            <a:graphic>
              <a:graphicData uri="http://schemas.openxmlformats.org/drawingml/2006/picture">
                <pic:pic>
                  <pic:nvPicPr>
                    <pic:cNvPr id="0" name=""/>
                    <pic:cNvPicPr/>
                  </pic:nvPicPr>
                  <pic:blipFill>
                    <a:blip r:embed="R8406fc06458a46a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51935" cy="638175"/>
                    </a:xfrm>
                    <a:prstGeom prst="rect">
                      <a:avLst/>
                    </a:prstGeom>
                  </pic:spPr>
                </pic:pic>
              </a:graphicData>
            </a:graphic>
          </wp:inline>
        </w:drawing>
      </w:r>
      <w:r>
        <w:drawing>
          <wp:inline xmlns:wp14="http://schemas.microsoft.com/office/word/2010/wordprocessingDrawing" wp14:editId="3E24A3E1" wp14:anchorId="4AA708C1">
            <wp:extent cx="2647950" cy="762000"/>
            <wp:effectExtent l="0" t="0" r="0" b="0"/>
            <wp:docPr id="94273116" name="" title=""/>
            <wp:cNvGraphicFramePr>
              <a:graphicFrameLocks noChangeAspect="1"/>
            </wp:cNvGraphicFramePr>
            <a:graphic>
              <a:graphicData uri="http://schemas.openxmlformats.org/drawingml/2006/picture">
                <pic:pic>
                  <pic:nvPicPr>
                    <pic:cNvPr id="0" name=""/>
                    <pic:cNvPicPr/>
                  </pic:nvPicPr>
                  <pic:blipFill>
                    <a:blip r:embed="R657f2bcda87e4879">
                      <a:extLst>
                        <a:ext xmlns:a="http://schemas.openxmlformats.org/drawingml/2006/main" uri="{28A0092B-C50C-407E-A947-70E740481C1C}">
                          <a14:useLocalDpi val="0"/>
                        </a:ext>
                      </a:extLst>
                    </a:blip>
                    <a:stretch>
                      <a:fillRect/>
                    </a:stretch>
                  </pic:blipFill>
                  <pic:spPr>
                    <a:xfrm>
                      <a:off x="0" y="0"/>
                      <a:ext cx="2647950" cy="762000"/>
                    </a:xfrm>
                    <a:prstGeom prst="rect">
                      <a:avLst/>
                    </a:prstGeom>
                  </pic:spPr>
                </pic:pic>
              </a:graphicData>
            </a:graphic>
          </wp:inline>
        </w:drawing>
      </w:r>
    </w:p>
    <w:sectPr>
      <w:pgSz w:w="11906" w:h="16838" w:orient="portrait"/>
      <w:pgMar w:top="1417"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7F05"/>
    <w:multiLevelType w:val="hybridMultilevel"/>
    <w:tmpl w:val="997A5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19079D"/>
    <w:multiLevelType w:val="hybridMultilevel"/>
    <w:tmpl w:val="6D443B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256749"/>
    <w:rsid w:val="4C256749"/>
    <w:rsid w:val="53A0C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BEE6"/>
  <w15:chartTrackingRefBased/>
  <w15:docId w15:val="{83F3182B-4645-4FF5-B858-C2FA29D4A5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styleId="Internetverknpfung" w:customStyle="1">
    <w:name w:val="Internetverknüpfung"/>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1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hyperlink" Target="mailto:parteiundvolt-ratsgruppe@goettingen.de" TargetMode="External" Id="R4d81d54e0974486c" /><Relationship Type="http://schemas.openxmlformats.org/officeDocument/2006/relationships/hyperlink" Target="mailto:europa@chrvat-tamphald.eul" TargetMode="External" Id="Raaa97c4aa0f64eb4" /><Relationship Type="http://schemas.openxmlformats.org/officeDocument/2006/relationships/hyperlink" Target="mailto:fwelter@gwdg.de" TargetMode="External" Id="Rdb27cd7316804127" /><Relationship Type="http://schemas.openxmlformats.org/officeDocument/2006/relationships/image" Target="/media/image8.png" Id="R0640c1e3dd7c4225" /><Relationship Type="http://schemas.openxmlformats.org/officeDocument/2006/relationships/image" Target="/media/image9.png" Id="R6ad7c106e6cd45c5" /><Relationship Type="http://schemas.openxmlformats.org/officeDocument/2006/relationships/image" Target="/media/imagea.png" Id="R9264b1c50d674609" /><Relationship Type="http://schemas.openxmlformats.org/officeDocument/2006/relationships/image" Target="/media/image2.jpg" Id="R33cc8ed0f0ea48b2" /><Relationship Type="http://schemas.openxmlformats.org/officeDocument/2006/relationships/image" Target="/media/imageb.png" Id="R8406fc06458a46a5" /><Relationship Type="http://schemas.openxmlformats.org/officeDocument/2006/relationships/image" Target="/media/imagec.png" Id="R657f2bcda87e487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Stadt Göttingen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Balkenhol, Lisa</dc:creator>
  <keywords/>
  <dc:description/>
  <lastModifiedBy>Lisa Balkenhol</lastModifiedBy>
  <revision>5</revision>
  <dcterms:created xsi:type="dcterms:W3CDTF">2024-05-27T05:47:00.0000000Z</dcterms:created>
  <dcterms:modified xsi:type="dcterms:W3CDTF">2024-05-31T08:07:33.0401229Z</dcterms:modified>
</coreProperties>
</file>